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Verdana" w:ascii="Calibri" w:hAnsi="Calibri"/>
          <w:b/>
          <w:color w:val="000000"/>
          <w:sz w:val="28"/>
          <w:szCs w:val="28"/>
        </w:rPr>
        <w:t xml:space="preserve">AAA identità cercasi. </w:t>
      </w:r>
      <w:r>
        <w:rPr>
          <w:rFonts w:cs="Verdana" w:ascii="Calibri" w:hAnsi="Calibri"/>
          <w:b/>
          <w:color w:val="000000"/>
          <w:sz w:val="28"/>
          <w:szCs w:val="28"/>
        </w:rPr>
        <w:t>L’aiuto dell’esperto per definire le identità di genere</w:t>
      </w:r>
    </w:p>
    <w:p>
      <w:pPr>
        <w:pStyle w:val="Normal"/>
        <w:jc w:val="center"/>
        <w:rPr>
          <w:rFonts w:ascii="Calibri" w:hAnsi="Calibri" w:cs="Verdana"/>
          <w:b/>
          <w:b/>
          <w:color w:val="000000"/>
        </w:rPr>
      </w:pPr>
      <w:r>
        <w:rPr/>
      </w:r>
    </w:p>
    <w:p>
      <w:pPr>
        <w:pStyle w:val="Normal"/>
        <w:jc w:val="center"/>
        <w:rPr/>
      </w:pPr>
      <w:r>
        <w:rPr>
          <w:rFonts w:cs="Verdana" w:ascii="Calibri" w:hAnsi="Calibri"/>
          <w:b/>
          <w:color w:val="000000"/>
          <w:sz w:val="28"/>
          <w:szCs w:val="28"/>
        </w:rPr>
        <w:t>“</w:t>
      </w:r>
      <w:r>
        <w:rPr>
          <w:rFonts w:cs="Verdana" w:ascii="Calibri" w:hAnsi="Calibri"/>
          <w:b/>
          <w:color w:val="000000"/>
          <w:sz w:val="28"/>
          <w:szCs w:val="28"/>
        </w:rPr>
        <w:t>Psicologia e benessere sessuale”</w:t>
      </w:r>
    </w:p>
    <w:p>
      <w:pPr>
        <w:pStyle w:val="Normal"/>
        <w:jc w:val="center"/>
        <w:rPr>
          <w:rFonts w:ascii="Calibri" w:hAnsi="Calibri"/>
        </w:rPr>
      </w:pPr>
      <w:r>
        <w:rPr>
          <w:rFonts w:cs="Verdana" w:ascii="Calibri" w:hAnsi="Calibri"/>
          <w:b/>
          <w:color w:val="000000"/>
        </w:rPr>
        <w:t>Incontro a partecipazione gratuita</w:t>
      </w:r>
    </w:p>
    <w:p>
      <w:pPr>
        <w:pStyle w:val="Normal"/>
        <w:jc w:val="center"/>
        <w:rPr>
          <w:rFonts w:ascii="Calibri" w:hAnsi="Calibri"/>
        </w:rPr>
      </w:pPr>
      <w:r>
        <w:rPr>
          <w:rFonts w:cs="Verdana" w:ascii="Calibri" w:hAnsi="Calibri"/>
          <w:b/>
          <w:color w:val="000000"/>
        </w:rPr>
        <w:t>Milano, 3 ottobre 2019</w:t>
      </w:r>
    </w:p>
    <w:p>
      <w:pPr>
        <w:pStyle w:val="Normal"/>
        <w:jc w:val="center"/>
        <w:rPr>
          <w:rFonts w:ascii="Calibri" w:hAnsi="Calibri"/>
        </w:rPr>
      </w:pPr>
      <w:r>
        <w:rPr>
          <w:rFonts w:cs="Verdana" w:ascii="Calibri" w:hAnsi="Calibri"/>
          <w:b/>
          <w:color w:val="000000"/>
        </w:rPr>
        <w:t xml:space="preserve">h. 20,30-22,30 </w:t>
      </w:r>
    </w:p>
    <w:p>
      <w:pPr>
        <w:pStyle w:val="Normal"/>
        <w:jc w:val="center"/>
        <w:rPr>
          <w:rFonts w:ascii="Calibri" w:hAnsi="Calibri"/>
        </w:rPr>
      </w:pPr>
      <w:r>
        <w:rPr>
          <w:rFonts w:ascii="Calibri" w:hAnsi="Calibri"/>
        </w:rPr>
        <w:t xml:space="preserve">Casa della psicologia — Piazza Castello, 2 — Milano </w:t>
      </w:r>
    </w:p>
    <w:p>
      <w:pPr>
        <w:pStyle w:val="Normal"/>
        <w:jc w:val="center"/>
        <w:rPr>
          <w:rFonts w:ascii="Calibri" w:hAnsi="Calibri"/>
          <w:i/>
          <w:i/>
          <w:iCs/>
        </w:rPr>
      </w:pPr>
      <w:r>
        <w:rPr>
          <w:rFonts w:ascii="Calibri" w:hAnsi="Calibri"/>
          <w:i/>
          <w:iCs/>
        </w:rPr>
        <w:t>(prenotazione obbligatoria – 80 posti)</w:t>
      </w:r>
    </w:p>
    <w:p>
      <w:pPr>
        <w:pStyle w:val="Normal"/>
        <w:jc w:val="center"/>
        <w:rPr>
          <w:rFonts w:ascii="Calibri" w:hAnsi="Calibri" w:cs="Verdana"/>
          <w:b/>
          <w:b/>
          <w:color w:val="000000"/>
        </w:rPr>
      </w:pPr>
      <w:r>
        <w:rPr>
          <w:rFonts w:cs="Verdana" w:ascii="Calibri" w:hAnsi="Calibri"/>
          <w:b/>
          <w:color w:val="000000"/>
        </w:rPr>
      </w:r>
    </w:p>
    <w:p>
      <w:pPr>
        <w:pStyle w:val="Normal"/>
        <w:jc w:val="both"/>
        <w:rPr/>
      </w:pPr>
      <w:r>
        <w:rPr>
          <w:rFonts w:cs="Verdana" w:ascii="Calibri" w:hAnsi="Calibri"/>
          <w:b/>
          <w:color w:val="000000"/>
        </w:rPr>
        <w:t xml:space="preserve">Milano, settembre 2019 – </w:t>
      </w:r>
      <w:r>
        <w:rPr>
          <w:rFonts w:cs="Verdana" w:ascii="Calibri" w:hAnsi="Calibri"/>
          <w:color w:val="000000"/>
        </w:rPr>
        <w:t>Quale aiuto può dare lo psicologo per chi lamenta problemi a letto. Quali sono le nuove frontiere della sessualità. Ma anche come possono definirsi le diverse identità di genere.</w:t>
      </w:r>
      <w:r>
        <w:rPr>
          <w:rFonts w:cs="Verdana" w:ascii="Calibri" w:hAnsi="Calibri"/>
          <w:b/>
          <w:color w:val="000000"/>
        </w:rPr>
        <w:t xml:space="preserve"> </w:t>
      </w:r>
      <w:r>
        <w:rPr>
          <w:rFonts w:cs="Verdana" w:ascii="Calibri" w:hAnsi="Calibri"/>
          <w:color w:val="000000"/>
        </w:rPr>
        <w:t xml:space="preserve">Questi alcuni dei temi che verranno affrontati nell’incontro aperto al pubblico a </w:t>
      </w:r>
      <w:r>
        <w:rPr>
          <w:rFonts w:cs="Verdana" w:ascii="Calibri" w:hAnsi="Calibri"/>
          <w:b/>
          <w:color w:val="000000"/>
        </w:rPr>
        <w:t>Milano il 3 ottobre</w:t>
      </w:r>
      <w:r>
        <w:rPr>
          <w:rFonts w:cs="Verdana" w:ascii="Calibri" w:hAnsi="Calibri"/>
          <w:color w:val="000000"/>
        </w:rPr>
        <w:t xml:space="preserve">, nella Casa della psicologia (Piazza Castello, 2), organizzato dalla Federazione italiana di sessuologia scientifica (Fiss) e dalla </w:t>
      </w:r>
      <w:r>
        <w:rPr>
          <w:rFonts w:ascii="Calibri" w:hAnsi="Calibri"/>
        </w:rPr>
        <w:t>Associazione Italiana Sessuologia Psicologia Applicata, nell’ambito</w:t>
      </w:r>
      <w:r>
        <w:rPr>
          <w:rFonts w:cs="Verdana" w:ascii="Calibri" w:hAnsi="Calibri"/>
          <w:color w:val="000000"/>
        </w:rPr>
        <w:t xml:space="preserve"> della </w:t>
      </w:r>
      <w:r>
        <w:rPr>
          <w:rFonts w:cs="Verdana" w:ascii="Calibri" w:hAnsi="Calibri"/>
          <w:b/>
          <w:bCs/>
          <w:color w:val="000000"/>
        </w:rPr>
        <w:t>VI Settimana del Benessere Sessuale</w:t>
      </w:r>
      <w:r>
        <w:rPr>
          <w:rFonts w:cs="Verdana" w:ascii="Calibri" w:hAnsi="Calibri"/>
          <w:color w:val="000000"/>
        </w:rPr>
        <w:t xml:space="preserve">, in programma dal </w:t>
      </w:r>
      <w:r>
        <w:rPr>
          <w:rFonts w:cs="Verdana" w:ascii="Calibri" w:hAnsi="Calibri"/>
          <w:b/>
          <w:bCs/>
          <w:color w:val="000000"/>
        </w:rPr>
        <w:t>28 settembre al 5 ottobre 2019</w:t>
      </w:r>
      <w:r>
        <w:rPr>
          <w:rFonts w:cs="Verdana" w:ascii="Calibri" w:hAnsi="Calibri"/>
          <w:color w:val="000000"/>
        </w:rPr>
        <w:t xml:space="preserve"> in tutta Italia.</w:t>
      </w:r>
    </w:p>
    <w:p>
      <w:pPr>
        <w:pStyle w:val="Normal"/>
        <w:jc w:val="both"/>
        <w:rPr/>
      </w:pPr>
      <w:r>
        <w:rPr/>
      </w:r>
    </w:p>
    <w:p>
      <w:pPr>
        <w:pStyle w:val="Normal"/>
        <w:jc w:val="both"/>
        <w:rPr>
          <w:rFonts w:ascii="Calibri" w:hAnsi="Calibri" w:cs="Verdana"/>
          <w:b/>
          <w:b/>
          <w:color w:val="000000"/>
        </w:rPr>
      </w:pPr>
      <w:r>
        <w:rPr>
          <w:rFonts w:cs="Verdana" w:ascii="Calibri" w:hAnsi="Calibri"/>
          <w:color w:val="000000"/>
        </w:rPr>
        <w:t>Durante l’incontro di Milano, il professor</w:t>
      </w:r>
      <w:r>
        <w:rPr>
          <w:rFonts w:cs="Verdana" w:ascii="Calibri" w:hAnsi="Calibri"/>
          <w:b/>
          <w:bCs/>
          <w:color w:val="000000"/>
        </w:rPr>
        <w:t xml:space="preserve"> Roberto Bernorio</w:t>
      </w:r>
      <w:r>
        <w:rPr>
          <w:rFonts w:cs="Verdana" w:ascii="Calibri" w:hAnsi="Calibri"/>
          <w:color w:val="000000"/>
        </w:rPr>
        <w:t xml:space="preserve">, specialista in ginecologia, psicoterapeuta e sessuologo clinico, vicepresidente della Federazione Italiana di sessuologia Scientifica (FISS),  nel suo intervento compirà un “Viaggio al centro delle diversità in sessuologia”, partendo dalla disamina del concetto di normalità fino alle quattro dimensioni dell’identità sessuale: identità di genere, espressione di genere, sesso biologico e orientamento sessuale. </w:t>
      </w:r>
    </w:p>
    <w:p>
      <w:pPr>
        <w:pStyle w:val="Normal"/>
        <w:jc w:val="both"/>
        <w:rPr/>
      </w:pPr>
      <w:r>
        <w:rPr/>
      </w:r>
    </w:p>
    <w:p>
      <w:pPr>
        <w:pStyle w:val="Normal"/>
        <w:jc w:val="both"/>
        <w:rPr>
          <w:rFonts w:ascii="Calibri" w:hAnsi="Calibri" w:cs="Verdana"/>
          <w:b/>
          <w:b/>
          <w:color w:val="000000"/>
        </w:rPr>
      </w:pPr>
      <w:r>
        <w:rPr>
          <w:rFonts w:cs="Verdana" w:ascii="Calibri" w:hAnsi="Calibri"/>
          <w:color w:val="000000"/>
        </w:rPr>
        <w:t xml:space="preserve">«Quando parliamo di identità di genere – spiega Bernorio – ci riferiamo a due macro aree: binarie e non binarie. Le binarie sono sia le identità degli individui che si riconoscono in linea con l’identità di genere assegnata dalla nascita sia dei </w:t>
      </w:r>
      <w:r>
        <w:rPr>
          <w:rFonts w:cs="Verdana" w:ascii="Calibri" w:hAnsi="Calibri"/>
          <w:i/>
          <w:iCs/>
          <w:color w:val="000000"/>
        </w:rPr>
        <w:t>trans-gender</w:t>
      </w:r>
      <w:r>
        <w:rPr>
          <w:rFonts w:cs="Verdana" w:ascii="Calibri" w:hAnsi="Calibri"/>
          <w:color w:val="000000"/>
        </w:rPr>
        <w:t>, cioè coloro che percepiscono invece una incongruenza identitaria rispetto al genere assegnato</w:t>
      </w:r>
      <w:bookmarkStart w:id="0" w:name="_GoBack"/>
      <w:bookmarkEnd w:id="0"/>
      <w:r>
        <w:rPr>
          <w:rFonts w:cs="Verdana" w:ascii="Calibri" w:hAnsi="Calibri"/>
          <w:color w:val="000000"/>
        </w:rPr>
        <w:t xml:space="preserve">. Le non binarie sono rappresentate dai </w:t>
      </w:r>
      <w:r>
        <w:rPr>
          <w:rFonts w:cs="Verdana" w:ascii="Calibri" w:hAnsi="Calibri"/>
          <w:i/>
          <w:iCs/>
          <w:color w:val="000000"/>
        </w:rPr>
        <w:t xml:space="preserve">bi-gender, </w:t>
      </w:r>
      <w:r>
        <w:rPr>
          <w:rFonts w:cs="Verdana" w:ascii="Calibri" w:hAnsi="Calibri"/>
          <w:color w:val="000000"/>
        </w:rPr>
        <w:t xml:space="preserve">per i quali l’identità di genere è sia di tipo maschile sia di tipo femminile,  dai </w:t>
      </w:r>
      <w:r>
        <w:rPr>
          <w:rFonts w:cs="Verdana" w:ascii="Calibri" w:hAnsi="Calibri"/>
          <w:i/>
          <w:iCs/>
          <w:color w:val="000000"/>
        </w:rPr>
        <w:t xml:space="preserve">gender fluid, </w:t>
      </w:r>
      <w:r>
        <w:rPr>
          <w:rFonts w:cs="Verdana" w:ascii="Calibri" w:hAnsi="Calibri"/>
          <w:color w:val="000000"/>
        </w:rPr>
        <w:t xml:space="preserve">per le identità che si modificano nel tempo, dagli </w:t>
      </w:r>
      <w:r>
        <w:rPr>
          <w:rFonts w:cs="Verdana" w:ascii="Calibri" w:hAnsi="Calibri"/>
          <w:i/>
          <w:iCs/>
          <w:color w:val="000000"/>
        </w:rPr>
        <w:t xml:space="preserve">a-gender, </w:t>
      </w:r>
      <w:r>
        <w:rPr>
          <w:rFonts w:cs="Verdana" w:ascii="Calibri" w:hAnsi="Calibri"/>
          <w:color w:val="000000"/>
        </w:rPr>
        <w:t xml:space="preserve">ovvero individui che non utilizzano la polarità uomo/donna per definirsi e dai </w:t>
      </w:r>
      <w:r>
        <w:rPr>
          <w:rFonts w:cs="Verdana" w:ascii="Calibri" w:hAnsi="Calibri"/>
          <w:i/>
          <w:color w:val="000000"/>
        </w:rPr>
        <w:t>gender queer</w:t>
      </w:r>
      <w:r>
        <w:rPr>
          <w:rFonts w:cs="Verdana" w:ascii="Calibri" w:hAnsi="Calibri"/>
          <w:color w:val="000000"/>
        </w:rPr>
        <w:t xml:space="preserve">, che possono identificarsi con entrambi i generi, con nessuno dei due o con una combinazione di entrambi (una sorta di terzo genere)». </w:t>
      </w:r>
    </w:p>
    <w:p>
      <w:pPr>
        <w:pStyle w:val="Normal"/>
        <w:jc w:val="both"/>
        <w:rPr/>
      </w:pPr>
      <w:r>
        <w:rPr/>
      </w:r>
    </w:p>
    <w:p>
      <w:pPr>
        <w:pStyle w:val="Normal"/>
        <w:jc w:val="both"/>
        <w:rPr/>
      </w:pPr>
      <w:r>
        <w:rPr>
          <w:rFonts w:cs="Verdana" w:ascii="Calibri" w:hAnsi="Calibri"/>
          <w:b/>
          <w:bCs/>
          <w:color w:val="000000"/>
        </w:rPr>
        <w:t>Disforia di genere.</w:t>
      </w:r>
      <w:r>
        <w:rPr>
          <w:rFonts w:cs="Verdana" w:ascii="Calibri" w:hAnsi="Calibri"/>
          <w:color w:val="000000"/>
        </w:rPr>
        <w:t xml:space="preserve"> Quando c’è una incongruenza fra il genere assegnato alla nascita e la sua espressione si parla di disforia. L’incidenza dei casi è uno su 10mila maschi e uno su 30mila femmine. «Il tasso sulla popolazione è basso ma è importante parlare di questo tema in occasioni pubbliche come questa, in occasione della Settimana del Benessere sessuale, perché le persone che vivono tali condizioni sono spesso vittime di stereotipi e discriminazioni».  </w:t>
      </w:r>
    </w:p>
    <w:p>
      <w:pPr>
        <w:pStyle w:val="Normal"/>
        <w:jc w:val="both"/>
        <w:rPr>
          <w:rFonts w:ascii="Calibri" w:hAnsi="Calibri" w:cs="Verdana"/>
          <w:color w:val="000000"/>
        </w:rPr>
      </w:pPr>
      <w:r>
        <w:rPr>
          <w:rFonts w:cs="Verdana" w:ascii="Calibri" w:hAnsi="Calibri"/>
          <w:color w:val="000000"/>
        </w:rPr>
      </w:r>
    </w:p>
    <w:p>
      <w:pPr>
        <w:pStyle w:val="Normal"/>
        <w:jc w:val="both"/>
        <w:rPr/>
      </w:pPr>
      <w:r>
        <w:rPr>
          <w:rFonts w:cs="Verdana" w:ascii="Calibri" w:hAnsi="Calibri"/>
          <w:b/>
          <w:bCs/>
          <w:color w:val="000000"/>
        </w:rPr>
        <w:t xml:space="preserve">LE ATTIVITÀ DELLA SETTIMANA DEL BENESSERE SESSUALE. </w:t>
      </w:r>
      <w:r>
        <w:rPr>
          <w:rFonts w:cs="Verdana" w:ascii="Calibri" w:hAnsi="Calibri"/>
          <w:color w:val="000000"/>
        </w:rPr>
        <w:t xml:space="preserve">L’incontro di Milano non è l’unico appuntamento in programma. Molti sono i convegni aperti al pubblico organizzati in tutte le regioni (le date sono sul sito  </w:t>
      </w:r>
      <w:hyperlink r:id="rId2">
        <w:r>
          <w:rPr>
            <w:rStyle w:val="CollegamentoInternet"/>
            <w:rFonts w:cs="Verdana" w:ascii="Calibri" w:hAnsi="Calibri"/>
            <w:color w:val="000000"/>
            <w:u w:val="none"/>
          </w:rPr>
          <w:t>www.fissonline.it</w:t>
        </w:r>
      </w:hyperlink>
      <w:r>
        <w:rPr>
          <w:rStyle w:val="CollegamentoInternet"/>
          <w:rFonts w:cs="Verdana" w:ascii="Calibri" w:hAnsi="Calibri"/>
          <w:color w:val="000000"/>
          <w:u w:val="none"/>
        </w:rPr>
        <w:t xml:space="preserve">  e sulla pagina Facebook della Fiss). </w:t>
      </w:r>
      <w:r>
        <w:rPr>
          <w:rFonts w:cs="Verdana" w:ascii="Calibri" w:hAnsi="Calibri"/>
          <w:bCs/>
          <w:color w:val="000000"/>
        </w:rPr>
        <w:t xml:space="preserve">Durante l’iniziativa, inoltre, </w:t>
      </w:r>
      <w:r>
        <w:rPr>
          <w:rFonts w:cs="Verdana" w:ascii="Calibri" w:hAnsi="Calibri"/>
          <w:color w:val="000000"/>
        </w:rPr>
        <w:t xml:space="preserve">gli iscritti alla Federazione offriranno </w:t>
      </w:r>
      <w:r>
        <w:rPr>
          <w:rFonts w:cs="Verdana" w:ascii="Calibri" w:hAnsi="Calibri"/>
          <w:b/>
          <w:bCs/>
          <w:color w:val="000000"/>
        </w:rPr>
        <w:t xml:space="preserve">consulenze gratuite </w:t>
      </w:r>
      <w:r>
        <w:rPr>
          <w:rFonts w:cs="Verdana" w:ascii="Calibri" w:hAnsi="Calibri"/>
          <w:color w:val="000000"/>
        </w:rPr>
        <w:t>per</w:t>
      </w:r>
      <w:r>
        <w:rPr>
          <w:rFonts w:cs="Verdana" w:ascii="Calibri" w:hAnsi="Calibri"/>
          <w:b/>
          <w:bCs/>
          <w:color w:val="000000"/>
        </w:rPr>
        <w:t xml:space="preserve"> </w:t>
      </w:r>
      <w:r>
        <w:rPr>
          <w:rFonts w:cs="Verdana" w:ascii="Calibri" w:hAnsi="Calibri"/>
          <w:color w:val="000000"/>
        </w:rPr>
        <w:t>dare modo a coloro che non hanno mai sentito la spinta a rivolgersi a uno specialista di condividere un pensiero o la preoccupazione di vivere un rapporto critico di coppia. Sul sito della Federazione (</w:t>
      </w:r>
      <w:hyperlink r:id="rId3">
        <w:r>
          <w:rPr>
            <w:rStyle w:val="CollegamentoInternet"/>
            <w:rFonts w:cs="Verdana" w:ascii="Calibri" w:hAnsi="Calibri"/>
            <w:color w:val="000000"/>
          </w:rPr>
          <w:t>www.fissonline.it</w:t>
        </w:r>
      </w:hyperlink>
      <w:r>
        <w:rPr>
          <w:rFonts w:cs="Verdana" w:ascii="Calibri" w:hAnsi="Calibri"/>
          <w:color w:val="000000"/>
        </w:rPr>
        <w:t xml:space="preserve">) e sulla pagina Facebook è possibile scegliere il professionista più vicino a casa fra gli oltre </w:t>
      </w:r>
      <w:r>
        <w:rPr>
          <w:rFonts w:cs="Verdana" w:ascii="Calibri" w:hAnsi="Calibri"/>
          <w:b/>
          <w:color w:val="000000"/>
        </w:rPr>
        <w:t>200 aderenti</w:t>
      </w:r>
      <w:r>
        <w:rPr>
          <w:rFonts w:cs="Verdana" w:ascii="Calibri" w:hAnsi="Calibri"/>
          <w:b/>
          <w:bCs/>
          <w:color w:val="000000"/>
        </w:rPr>
        <w:t>.</w:t>
      </w:r>
      <w:r>
        <w:rPr>
          <w:rFonts w:cs="Verdana" w:ascii="Calibri" w:hAnsi="Calibri"/>
          <w:color w:val="000000"/>
        </w:rPr>
        <w:t xml:space="preserve"> L'approccio raccomandato dagli specialisti prevede un </w:t>
      </w:r>
      <w:r>
        <w:rPr>
          <w:rFonts w:cs="Verdana" w:ascii="Calibri" w:hAnsi="Calibri"/>
          <w:b/>
          <w:color w:val="000000"/>
        </w:rPr>
        <w:t xml:space="preserve">percorso integrato </w:t>
      </w:r>
      <w:r>
        <w:rPr>
          <w:rFonts w:cs="Verdana" w:ascii="Calibri" w:hAnsi="Calibri"/>
          <w:color w:val="000000"/>
        </w:rPr>
        <w:t xml:space="preserve">che affianca la terapia sessuologica alle cure mediche per curare le eventuali cause organiche. </w:t>
      </w:r>
    </w:p>
    <w:p>
      <w:pPr>
        <w:pStyle w:val="Normal"/>
        <w:jc w:val="both"/>
        <w:rPr/>
      </w:pPr>
      <w:r>
        <w:rPr>
          <w:rFonts w:cs="Verdana" w:ascii="Calibri" w:hAnsi="Calibri"/>
          <w:color w:val="000000"/>
        </w:rPr>
        <w:t xml:space="preserve">La Federazione italiana di sessuologia scientifica attiverà durante la settimana degli </w:t>
      </w:r>
      <w:r>
        <w:rPr>
          <w:rFonts w:cs="Verdana" w:ascii="Calibri" w:hAnsi="Calibri"/>
          <w:b/>
          <w:color w:val="000000"/>
        </w:rPr>
        <w:t>sportelli d’ascolto nelle scuole</w:t>
      </w:r>
      <w:r>
        <w:rPr>
          <w:rFonts w:cs="Verdana" w:ascii="Calibri" w:hAnsi="Calibri"/>
          <w:color w:val="000000"/>
        </w:rPr>
        <w:t xml:space="preserve"> che hanno accettato di ospitare i sessuologi  della FISS. L'attività di consulenza in questo caso sarà offerta sia sotto forma di colloquio personale sia di incontro con la classe. l’obiettivo in questo caso è di diffondere la cultura e la consapevolezza del benessere sessuale sin dalla prima adolescenza.</w:t>
      </w:r>
    </w:p>
    <w:p>
      <w:pPr>
        <w:pStyle w:val="Normal"/>
        <w:jc w:val="both"/>
        <w:rPr>
          <w:rFonts w:ascii="Calibri" w:hAnsi="Calibri"/>
        </w:rPr>
      </w:pPr>
      <w:r>
        <w:rPr>
          <w:rFonts w:ascii="Calibri" w:hAnsi="Calibri"/>
        </w:rPr>
      </w:r>
    </w:p>
    <w:p>
      <w:pPr>
        <w:pStyle w:val="Normal"/>
        <w:jc w:val="both"/>
        <w:rPr>
          <w:rFonts w:ascii="Calibri" w:hAnsi="Calibri" w:cs="Verdana"/>
          <w:color w:val="000000"/>
        </w:rPr>
      </w:pPr>
      <w:r>
        <w:rPr>
          <w:rFonts w:cs="Verdana" w:ascii="Calibri" w:hAnsi="Calibri"/>
          <w:color w:val="000000"/>
        </w:rPr>
      </w:r>
    </w:p>
    <w:p>
      <w:pPr>
        <w:pStyle w:val="Normal"/>
        <w:jc w:val="both"/>
        <w:rPr/>
      </w:pPr>
      <w:r>
        <w:rPr>
          <w:rFonts w:cs="Verdana" w:ascii="Calibri" w:hAnsi="Calibri"/>
          <w:b/>
          <w:bCs/>
          <w:color w:val="000000"/>
        </w:rPr>
        <w:t xml:space="preserve">Per partecipare all’incontro di Milano, aperto al pubblico e gratuito, è necessario prenotarsi scrivendo alla email </w:t>
      </w:r>
      <w:hyperlink r:id="rId4">
        <w:r>
          <w:rPr>
            <w:rStyle w:val="CollegamentoInternet"/>
            <w:rFonts w:cs="Verdana" w:ascii="Calibri" w:hAnsi="Calibri"/>
            <w:b/>
            <w:bCs/>
            <w:color w:val="000000"/>
          </w:rPr>
          <w:t>info@aispa.it</w:t>
        </w:r>
      </w:hyperlink>
      <w:r>
        <w:rPr>
          <w:rFonts w:cs="Verdana" w:ascii="Calibri" w:hAnsi="Calibri"/>
          <w:b/>
          <w:bCs/>
          <w:color w:val="000000"/>
        </w:rPr>
        <w:t xml:space="preserve">. O direttamente a questo link  </w:t>
      </w:r>
      <w:hyperlink r:id="rId5">
        <w:r>
          <w:rPr>
            <w:rStyle w:val="CollegamentoInternet"/>
            <w:rFonts w:cs="Verdana" w:ascii="Calibri" w:hAnsi="Calibri"/>
            <w:b/>
            <w:bCs/>
          </w:rPr>
          <w:t>https://aispa.it/partecipazione-a-incontri-gratuiti</w:t>
        </w:r>
      </w:hyperlink>
      <w:r>
        <w:rPr>
          <w:rFonts w:cs="Verdana" w:ascii="Calibri" w:hAnsi="Calibri"/>
          <w:b/>
          <w:bCs/>
          <w:color w:val="000000"/>
        </w:rPr>
        <w:t xml:space="preserve"> </w:t>
      </w:r>
    </w:p>
    <w:p>
      <w:pPr>
        <w:pStyle w:val="Normal"/>
        <w:jc w:val="both"/>
        <w:rPr>
          <w:rFonts w:ascii="Calibri" w:hAnsi="Calibri" w:cs="Verdana"/>
          <w:color w:val="000000"/>
        </w:rPr>
      </w:pPr>
      <w:r>
        <w:rPr>
          <w:rFonts w:cs="Verdana" w:ascii="Calibri" w:hAnsi="Calibri"/>
          <w:color w:val="000000"/>
        </w:rPr>
      </w:r>
    </w:p>
    <w:p>
      <w:pPr>
        <w:pStyle w:val="Normal"/>
        <w:jc w:val="both"/>
        <w:rPr>
          <w:rFonts w:ascii="Calibri" w:hAnsi="Calibri" w:cs="Verdana"/>
          <w:b/>
          <w:b/>
          <w:bCs/>
          <w:color w:val="000000"/>
        </w:rPr>
      </w:pPr>
      <w:r>
        <w:rPr>
          <w:rFonts w:cs="Verdana" w:ascii="Calibri" w:hAnsi="Calibri"/>
          <w:b/>
          <w:bCs/>
          <w:color w:val="000000"/>
        </w:rPr>
      </w:r>
    </w:p>
    <w:p>
      <w:pPr>
        <w:pStyle w:val="ListParagraph"/>
        <w:spacing w:lineRule="atLeast" w:line="100"/>
        <w:ind w:left="0" w:hanging="0"/>
        <w:jc w:val="both"/>
        <w:rPr/>
      </w:pPr>
      <w:hyperlink r:id="rId6">
        <w:r>
          <w:rPr>
            <w:rStyle w:val="CollegamentoInternet"/>
            <w:rFonts w:cs="Verdana" w:ascii="Calibri" w:hAnsi="Calibri"/>
            <w:color w:val="000000"/>
          </w:rPr>
          <w:t>www.fissonline.it</w:t>
        </w:r>
      </w:hyperlink>
    </w:p>
    <w:p>
      <w:pPr>
        <w:pStyle w:val="ListParagraph"/>
        <w:spacing w:lineRule="atLeast" w:line="100"/>
        <w:ind w:left="0" w:hanging="0"/>
        <w:jc w:val="both"/>
        <w:rPr/>
      </w:pPr>
      <w:r>
        <w:rPr>
          <w:rStyle w:val="CollegamentoInternet"/>
          <w:rFonts w:cs="Verdana" w:ascii="Calibri" w:hAnsi="Calibri"/>
          <w:color w:val="000000"/>
          <w:u w:val="none"/>
        </w:rPr>
        <w:t>Pagina facebook Settimana del benessere sessuale</w:t>
      </w:r>
    </w:p>
    <w:p>
      <w:pPr>
        <w:pStyle w:val="ListParagraph"/>
        <w:spacing w:lineRule="atLeast" w:line="100"/>
        <w:ind w:left="0" w:hanging="0"/>
        <w:jc w:val="both"/>
        <w:rPr/>
      </w:pPr>
      <w:r>
        <w:rPr>
          <w:rStyle w:val="CollegamentoInternet"/>
          <w:rFonts w:cs="Verdana" w:ascii="Calibri" w:hAnsi="Calibri"/>
          <w:color w:val="000000"/>
          <w:u w:val="none"/>
        </w:rPr>
        <w:t>twitter @FISSonline</w:t>
      </w:r>
    </w:p>
    <w:p>
      <w:pPr>
        <w:pStyle w:val="ListParagraph"/>
        <w:spacing w:lineRule="atLeast" w:line="100"/>
        <w:ind w:left="0" w:hanging="0"/>
        <w:jc w:val="both"/>
        <w:rPr>
          <w:rFonts w:ascii="Calibri" w:hAnsi="Calibri" w:cs="Verdana"/>
          <w:color w:val="000000"/>
        </w:rPr>
      </w:pPr>
      <w:r>
        <w:rPr>
          <w:rFonts w:cs="Verdana" w:ascii="Calibri" w:hAnsi="Calibri"/>
          <w:color w:val="000000"/>
        </w:rPr>
      </w:r>
    </w:p>
    <w:p>
      <w:pPr>
        <w:pStyle w:val="ListParagraph"/>
        <w:spacing w:lineRule="atLeast" w:line="100"/>
        <w:ind w:left="0" w:hanging="0"/>
        <w:jc w:val="both"/>
        <w:rPr>
          <w:rFonts w:ascii="Calibri" w:hAnsi="Calibri"/>
        </w:rPr>
      </w:pPr>
      <w:r>
        <w:rPr>
          <w:rFonts w:cs="Verdana" w:ascii="Calibri" w:hAnsi="Calibri"/>
          <w:color w:val="000000"/>
        </w:rPr>
        <w:t>Contatti stampa</w:t>
      </w:r>
    </w:p>
    <w:p>
      <w:pPr>
        <w:pStyle w:val="ListParagraph"/>
        <w:spacing w:lineRule="atLeast" w:line="100"/>
        <w:ind w:left="0" w:hanging="0"/>
        <w:jc w:val="both"/>
        <w:rPr>
          <w:rFonts w:ascii="Calibri" w:hAnsi="Calibri"/>
        </w:rPr>
      </w:pPr>
      <w:r>
        <w:rPr>
          <w:rFonts w:cs="Verdana" w:ascii="Calibri" w:hAnsi="Calibri"/>
          <w:color w:val="000000"/>
        </w:rPr>
        <w:t>Elisabetta Gramolini</w:t>
      </w:r>
    </w:p>
    <w:p>
      <w:pPr>
        <w:pStyle w:val="ListParagraph"/>
        <w:spacing w:lineRule="atLeast" w:line="100"/>
        <w:ind w:left="0" w:hanging="0"/>
        <w:jc w:val="both"/>
        <w:rPr>
          <w:rFonts w:ascii="Calibri" w:hAnsi="Calibri"/>
        </w:rPr>
      </w:pPr>
      <w:r>
        <w:rPr>
          <w:rFonts w:cs="Verdana" w:ascii="Calibri" w:hAnsi="Calibri"/>
          <w:color w:val="000000"/>
        </w:rPr>
        <w:t>+39 340 4959851</w:t>
      </w:r>
    </w:p>
    <w:p>
      <w:pPr>
        <w:pStyle w:val="ListParagraph"/>
        <w:spacing w:lineRule="atLeast" w:line="100"/>
        <w:ind w:left="0" w:hanging="0"/>
        <w:jc w:val="both"/>
        <w:rPr>
          <w:rFonts w:ascii="Calibri" w:hAnsi="Calibri" w:cs="Verdana"/>
          <w:color w:val="000000"/>
        </w:rPr>
      </w:pPr>
      <w:r>
        <w:rPr>
          <w:rFonts w:cs="Verdana" w:ascii="Calibri" w:hAnsi="Calibri"/>
          <w:color w:val="000000"/>
        </w:rPr>
      </w:r>
    </w:p>
    <w:p>
      <w:pPr>
        <w:pStyle w:val="ListParagraph"/>
        <w:spacing w:lineRule="atLeast" w:line="100"/>
        <w:ind w:left="0" w:hanging="0"/>
        <w:jc w:val="both"/>
        <w:rPr>
          <w:rFonts w:ascii="Calibri" w:hAnsi="Calibri" w:cs="Verdana"/>
          <w:color w:val="000000"/>
        </w:rPr>
      </w:pPr>
      <w:r>
        <w:rPr>
          <w:rFonts w:cs="Verdana" w:ascii="Calibri" w:hAnsi="Calibri"/>
          <w:color w:val="000000"/>
        </w:rPr>
      </w:r>
    </w:p>
    <w:p>
      <w:pPr>
        <w:pStyle w:val="ListParagraph"/>
        <w:spacing w:lineRule="atLeast" w:line="100"/>
        <w:ind w:left="0" w:hanging="0"/>
        <w:jc w:val="both"/>
        <w:rPr>
          <w:rFonts w:ascii="Calibri" w:hAnsi="Calibri" w:cs="Verdana"/>
          <w:color w:val="000000"/>
        </w:rPr>
      </w:pPr>
      <w:r>
        <w:rPr>
          <w:rFonts w:cs="Verdana" w:ascii="Calibri" w:hAnsi="Calibri"/>
          <w:color w:val="000000"/>
        </w:rPr>
      </w:r>
    </w:p>
    <w:p>
      <w:pPr>
        <w:pStyle w:val="ListParagraph"/>
        <w:spacing w:lineRule="atLeast" w:line="100"/>
        <w:ind w:left="0" w:hanging="0"/>
        <w:jc w:val="both"/>
        <w:rPr>
          <w:rFonts w:ascii="Calibri" w:hAnsi="Calibri" w:cs="Verdana"/>
          <w:color w:val="000000"/>
        </w:rPr>
      </w:pPr>
      <w:r>
        <w:rPr>
          <w:rFonts w:cs="Verdana" w:ascii="Calibri" w:hAnsi="Calibri"/>
          <w:color w:val="000000"/>
        </w:rPr>
      </w:r>
    </w:p>
    <w:p>
      <w:pPr>
        <w:pStyle w:val="ListParagraph"/>
        <w:spacing w:lineRule="atLeast" w:line="100"/>
        <w:ind w:left="0" w:hanging="0"/>
        <w:jc w:val="center"/>
        <w:rPr/>
      </w:pPr>
      <w:r>
        <w:rPr/>
      </w:r>
    </w:p>
    <w:sectPr>
      <w:headerReference w:type="default" r:id="rId7"/>
      <w:footerReference w:type="default" r:id="rId8"/>
      <w:type w:val="nextPage"/>
      <w:pgSz w:w="11906" w:h="16838"/>
      <w:pgMar w:left="1134" w:right="1134" w:header="708" w:top="1417" w:footer="1134" w:bottom="1957" w:gutter="0"/>
      <w:pgNumType w:fmt="decimal"/>
      <w:formProt w:val="false"/>
      <w:textDirection w:val="lrTb"/>
      <w:docGrid w:type="default" w:linePitch="40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alibri">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Fonts w:ascii="Verdana" w:hAnsi="Verdana" w:cs="Verdana"/>
        <w:b/>
        <w:b/>
        <w:bCs/>
        <w:i/>
        <w:i/>
        <w:iCs/>
        <w:sz w:val="20"/>
        <w:szCs w:val="20"/>
      </w:rPr>
    </w:pPr>
    <w:r>
      <w:rPr>
        <w:rFonts w:cs="Verdana" w:ascii="Verdana" w:hAnsi="Verdana"/>
        <w:b/>
        <w:bCs/>
        <w:i/>
        <w:iCs/>
        <w:sz w:val="20"/>
        <w:szCs w:val="20"/>
      </w:rPr>
    </w:r>
  </w:p>
  <w:p>
    <w:pPr>
      <w:pStyle w:val="Pidipagina"/>
      <w:rPr>
        <w:rFonts w:ascii="Verdana" w:hAnsi="Verdana" w:cs="Verdana"/>
        <w:b/>
        <w:b/>
        <w:bCs/>
        <w:i/>
        <w:i/>
        <w:iCs/>
        <w:sz w:val="20"/>
        <w:szCs w:val="20"/>
      </w:rPr>
    </w:pPr>
    <w:r>
      <w:rPr>
        <w:rFonts w:cs="Verdana" w:ascii="Verdana" w:hAnsi="Verdana"/>
        <w:b/>
        <w:bCs/>
        <w:i/>
        <w:iCs/>
        <w:sz w:val="20"/>
        <w:szCs w:val="20"/>
      </w:rPr>
    </w:r>
  </w:p>
  <w:p>
    <w:pPr>
      <w:pStyle w:val="Pidipagina"/>
      <w:rPr>
        <w:rFonts w:ascii="Verdana" w:hAnsi="Verdana" w:cs="Verdana"/>
        <w:b/>
        <w:b/>
        <w:bCs/>
        <w:sz w:val="20"/>
        <w:szCs w:val="20"/>
      </w:rPr>
    </w:pPr>
    <w:r>
      <w:rPr>
        <w:rFonts w:cs="Verdana" w:ascii="Verdana" w:hAnsi="Verdana"/>
        <w:b/>
        <w:bCs/>
        <w:sz w:val="20"/>
        <w:szCs w:val="20"/>
      </w:rPr>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anchor behindDoc="1" distT="0" distB="0" distL="0" distR="0" simplePos="0" locked="0" layoutInCell="1" allowOverlap="1" relativeHeight="3">
          <wp:simplePos x="0" y="0"/>
          <wp:positionH relativeFrom="column">
            <wp:posOffset>1653540</wp:posOffset>
          </wp:positionH>
          <wp:positionV relativeFrom="paragraph">
            <wp:posOffset>-46990</wp:posOffset>
          </wp:positionV>
          <wp:extent cx="2813050" cy="111950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2813050" cy="1119505"/>
                  </a:xfrm>
                  <a:prstGeom prst="rect">
                    <a:avLst/>
                  </a:prstGeom>
                </pic:spPr>
              </pic:pic>
            </a:graphicData>
          </a:graphic>
        </wp:anchor>
      </w:drawing>
    </w:r>
  </w:p>
  <w:p>
    <w:pPr>
      <w:pStyle w:val="Intestazione"/>
      <w:jc w:val="center"/>
      <w:rPr/>
    </w:pPr>
    <w:r>
      <w:rPr/>
    </w:r>
  </w:p>
  <w:p>
    <w:pPr>
      <w:pStyle w:val="Intestazione"/>
      <w:jc w:val="center"/>
      <w:rPr/>
    </w:pPr>
    <w:r>
      <w:rPr/>
    </w:r>
  </w:p>
  <w:p>
    <w:pPr>
      <w:pStyle w:val="Intestazione"/>
      <w:jc w:val="center"/>
      <w:rPr/>
    </w:pPr>
    <w:r>
      <w:rPr/>
    </w:r>
  </w:p>
  <w:p>
    <w:pPr>
      <w:pStyle w:val="Intestazione"/>
      <w:jc w:val="center"/>
      <w:rPr/>
    </w:pPr>
    <w:r>
      <w:rPr/>
    </w:r>
  </w:p>
  <w:p>
    <w:pPr>
      <w:pStyle w:val="Normal"/>
      <w:jc w:val="center"/>
      <w:rPr/>
    </w:pPr>
    <w:r>
      <w:rPr/>
    </w:r>
  </w:p>
  <w:p>
    <w:pPr>
      <w:pStyle w:val="Intestazione"/>
      <w:jc w:val="center"/>
      <w:rPr/>
    </w:pPr>
    <w:r>
      <w:rPr/>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it-IT"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SimSun;宋体" w:cs="Mangal;Cambria Math"/>
      <w:color w:val="00000A"/>
      <w:sz w:val="24"/>
      <w:szCs w:val="24"/>
      <w:lang w:val="it-IT" w:eastAsia="zh-CN" w:bidi="hi-IN"/>
    </w:rPr>
  </w:style>
  <w:style w:type="character" w:styleId="DefaultParagraphFont" w:default="1">
    <w:name w:val="Default Paragraph Font"/>
    <w:uiPriority w:val="1"/>
    <w:unhideWhenUsed/>
    <w:qFormat/>
    <w:rPr/>
  </w:style>
  <w:style w:type="character" w:styleId="WW8Num1z0" w:customStyle="1">
    <w:name w:val="WW8Num1z0"/>
    <w:qFormat/>
    <w:rPr>
      <w:rFonts w:ascii="Symbol" w:hAnsi="Symbol" w:cs="Symbo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Carpredefinitoparagrafo1" w:customStyle="1">
    <w:name w:val="Car. predefinito paragrafo1"/>
    <w:qFormat/>
    <w:rPr/>
  </w:style>
  <w:style w:type="character" w:styleId="Enfasiforte" w:customStyle="1">
    <w:name w:val="Enfasi forte"/>
    <w:qFormat/>
    <w:rPr>
      <w:b/>
      <w:bCs/>
    </w:rPr>
  </w:style>
  <w:style w:type="character" w:styleId="CollegamentoInternet">
    <w:name w:val="Collegamento Internet"/>
    <w:basedOn w:val="DefaultParagraphFont"/>
    <w:uiPriority w:val="99"/>
    <w:unhideWhenUsed/>
    <w:rsid w:val="003f3aa2"/>
    <w:rPr>
      <w:color w:val="0000FF" w:themeColor="hyperlink"/>
      <w:u w:val="single"/>
    </w:rPr>
  </w:style>
  <w:style w:type="character" w:styleId="IntestazioneCarattere" w:customStyle="1">
    <w:name w:val="Intestazione Carattere"/>
    <w:basedOn w:val="DefaultParagraphFont"/>
    <w:qFormat/>
    <w:rPr/>
  </w:style>
  <w:style w:type="character" w:styleId="PidipaginaCarattere" w:customStyle="1">
    <w:name w:val="Piè di pagina Carattere"/>
    <w:basedOn w:val="DefaultParagraphFont"/>
    <w:qFormat/>
    <w:rPr/>
  </w:style>
  <w:style w:type="character" w:styleId="TestofumettoCarattere" w:customStyle="1">
    <w:name w:val="Testo fumetto Carattere"/>
    <w:qFormat/>
    <w:rPr>
      <w:rFonts w:ascii="Tahoma" w:hAnsi="Tahoma" w:cs="Tahoma"/>
      <w:sz w:val="16"/>
      <w:szCs w:val="16"/>
    </w:rPr>
  </w:style>
  <w:style w:type="character" w:styleId="ListLabel1" w:customStyle="1">
    <w:name w:val="ListLabel 1"/>
    <w:qFormat/>
    <w:rPr>
      <w:rFonts w:cs="Courier New"/>
    </w:rPr>
  </w:style>
  <w:style w:type="character" w:styleId="Rimandocommento1" w:customStyle="1">
    <w:name w:val="Rimando commento1"/>
    <w:qFormat/>
    <w:rPr>
      <w:sz w:val="16"/>
      <w:szCs w:val="16"/>
    </w:rPr>
  </w:style>
  <w:style w:type="character" w:styleId="TestocommentoCarattere" w:customStyle="1">
    <w:name w:val="Testo commento Carattere"/>
    <w:qFormat/>
    <w:rPr>
      <w:rFonts w:eastAsia="SimSun;宋体" w:cs="Mangal;Cambria Math"/>
      <w:szCs w:val="18"/>
      <w:lang w:bidi="hi-IN"/>
    </w:rPr>
  </w:style>
  <w:style w:type="character" w:styleId="SoggettocommentoCarattere" w:customStyle="1">
    <w:name w:val="Soggetto commento Carattere"/>
    <w:qFormat/>
    <w:rPr>
      <w:rFonts w:eastAsia="SimSun;宋体" w:cs="Mangal;Cambria Math"/>
      <w:b/>
      <w:bCs/>
      <w:szCs w:val="18"/>
      <w:lang w:bidi="hi-IN"/>
    </w:rPr>
  </w:style>
  <w:style w:type="character" w:styleId="TestofumettoCarattere1" w:customStyle="1">
    <w:name w:val="Testo fumetto Carattere1"/>
    <w:qFormat/>
    <w:rPr>
      <w:rFonts w:ascii="Tahoma" w:hAnsi="Tahoma" w:eastAsia="SimSun;宋体" w:cs="Mangal;Cambria Math"/>
      <w:sz w:val="16"/>
      <w:szCs w:val="14"/>
      <w:lang w:bidi="hi-IN"/>
    </w:rPr>
  </w:style>
  <w:style w:type="character" w:styleId="Annotationreference">
    <w:name w:val="annotation reference"/>
    <w:qFormat/>
    <w:rPr>
      <w:sz w:val="16"/>
      <w:szCs w:val="16"/>
    </w:rPr>
  </w:style>
  <w:style w:type="character" w:styleId="TestocommentoCarattere1" w:customStyle="1">
    <w:name w:val="Testo commento Carattere1"/>
    <w:qFormat/>
    <w:rPr>
      <w:rFonts w:eastAsia="SimSun;宋体" w:cs="Mangal;Cambria Math"/>
      <w:szCs w:val="18"/>
      <w:lang w:eastAsia="zh-CN" w:bidi="hi-IN"/>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before="0" w:after="12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Titoloprincipale">
    <w:name w:val="Title"/>
    <w:basedOn w:val="Normal"/>
    <w:qFormat/>
    <w:pPr>
      <w:keepNext/>
      <w:spacing w:before="240" w:after="120"/>
    </w:pPr>
    <w:rPr>
      <w:rFonts w:ascii="Liberation Sans;Arial" w:hAnsi="Liberation Sans;Arial"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Titolo1" w:customStyle="1">
    <w:name w:val="Titolo1"/>
    <w:basedOn w:val="Normal"/>
    <w:qFormat/>
    <w:pPr>
      <w:keepNext/>
      <w:spacing w:before="240" w:after="120"/>
    </w:pPr>
    <w:rPr>
      <w:rFonts w:ascii="Liberation Sans;Arial" w:hAnsi="Liberation Sans;Arial" w:eastAsia="Microsoft YaHei" w:cs="Arial"/>
      <w:sz w:val="28"/>
      <w:szCs w:val="28"/>
    </w:rPr>
  </w:style>
  <w:style w:type="paragraph" w:styleId="Intestazione1" w:customStyle="1">
    <w:name w:val="Intestazione1"/>
    <w:basedOn w:val="Normal"/>
    <w:qFormat/>
    <w:pPr>
      <w:keepNext/>
      <w:spacing w:before="240" w:after="120"/>
    </w:pPr>
    <w:rPr>
      <w:rFonts w:ascii="Arial" w:hAnsi="Arial" w:eastAsia="Microsoft YaHei"/>
      <w:sz w:val="28"/>
      <w:szCs w:val="28"/>
    </w:rPr>
  </w:style>
  <w:style w:type="paragraph" w:styleId="Didascalia1" w:customStyle="1">
    <w:name w:val="Didascalia1"/>
    <w:basedOn w:val="Normal"/>
    <w:qFormat/>
    <w:pPr>
      <w:suppressLineNumbers/>
      <w:spacing w:before="120" w:after="120"/>
    </w:pPr>
    <w:rPr>
      <w:i/>
      <w:iCs/>
    </w:rPr>
  </w:style>
  <w:style w:type="paragraph" w:styleId="NormalWeb">
    <w:name w:val="Normal (Web)"/>
    <w:basedOn w:val="Normal"/>
    <w:qFormat/>
    <w:pPr>
      <w:spacing w:lineRule="atLeast" w:line="100" w:before="28" w:after="28"/>
    </w:pPr>
    <w:rPr>
      <w:rFonts w:eastAsia="Times New Roman" w:cs="Times New Roman"/>
    </w:rPr>
  </w:style>
  <w:style w:type="paragraph" w:styleId="ListParagraph">
    <w:name w:val="List Paragraph"/>
    <w:basedOn w:val="Normal"/>
    <w:qFormat/>
    <w:pPr>
      <w:widowControl w:val="false"/>
      <w:ind w:left="720" w:hanging="0"/>
    </w:pPr>
    <w:rPr/>
  </w:style>
  <w:style w:type="paragraph" w:styleId="Intestazione">
    <w:name w:val="Header"/>
    <w:basedOn w:val="Normal"/>
    <w:pPr>
      <w:suppressLineNumbers/>
      <w:tabs>
        <w:tab w:val="center" w:pos="4819" w:leader="none"/>
        <w:tab w:val="right" w:pos="9638" w:leader="none"/>
      </w:tabs>
      <w:spacing w:lineRule="atLeast" w:line="100"/>
    </w:pPr>
    <w:rPr/>
  </w:style>
  <w:style w:type="paragraph" w:styleId="Pidipagina">
    <w:name w:val="Footer"/>
    <w:basedOn w:val="Normal"/>
    <w:pPr>
      <w:suppressLineNumbers/>
      <w:tabs>
        <w:tab w:val="center" w:pos="4819" w:leader="none"/>
        <w:tab w:val="right" w:pos="9638" w:leader="none"/>
      </w:tabs>
      <w:spacing w:lineRule="atLeast" w:line="100"/>
    </w:pPr>
    <w:rPr/>
  </w:style>
  <w:style w:type="paragraph" w:styleId="BalloonText">
    <w:name w:val="Balloon Text"/>
    <w:basedOn w:val="Normal"/>
    <w:qFormat/>
    <w:pPr/>
    <w:rPr>
      <w:rFonts w:ascii="Tahoma" w:hAnsi="Tahoma" w:cs="Tahoma"/>
      <w:sz w:val="16"/>
      <w:szCs w:val="14"/>
    </w:rPr>
  </w:style>
  <w:style w:type="paragraph" w:styleId="Testocommento1" w:customStyle="1">
    <w:name w:val="Testo commento1"/>
    <w:basedOn w:val="Normal"/>
    <w:qFormat/>
    <w:pPr/>
    <w:rPr>
      <w:sz w:val="20"/>
      <w:szCs w:val="18"/>
    </w:rPr>
  </w:style>
  <w:style w:type="paragraph" w:styleId="Annotationsubject">
    <w:name w:val="annotation subject"/>
    <w:basedOn w:val="Testocommento1"/>
    <w:qFormat/>
    <w:pPr/>
    <w:rPr>
      <w:b/>
      <w:bCs/>
    </w:rPr>
  </w:style>
  <w:style w:type="paragraph" w:styleId="Revision">
    <w:name w:val="Revision"/>
    <w:qFormat/>
    <w:pPr>
      <w:widowControl/>
      <w:suppressAutoHyphens w:val="true"/>
      <w:bidi w:val="0"/>
      <w:jc w:val="left"/>
    </w:pPr>
    <w:rPr>
      <w:rFonts w:ascii="Times New Roman" w:hAnsi="Times New Roman" w:eastAsia="SimSun;宋体" w:cs="Mangal;Cambria Math"/>
      <w:color w:val="00000A"/>
      <w:sz w:val="24"/>
      <w:szCs w:val="21"/>
      <w:lang w:val="it-IT" w:eastAsia="zh-CN" w:bidi="hi-IN"/>
    </w:rPr>
  </w:style>
  <w:style w:type="paragraph" w:styleId="Annotationtext">
    <w:name w:val="annotation text"/>
    <w:basedOn w:val="Normal"/>
    <w:qFormat/>
    <w:pPr/>
    <w:rPr>
      <w:sz w:val="20"/>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issonline.it/" TargetMode="External"/><Relationship Id="rId3" Type="http://schemas.openxmlformats.org/officeDocument/2006/relationships/hyperlink" Target="http://www.fissonline.it/" TargetMode="External"/><Relationship Id="rId4" Type="http://schemas.openxmlformats.org/officeDocument/2006/relationships/hyperlink" Target="mailto:info@aispa.it" TargetMode="External"/><Relationship Id="rId5" Type="http://schemas.openxmlformats.org/officeDocument/2006/relationships/hyperlink" Target="https://aispa.it/partecipazione-a-incontri-gratuiti" TargetMode="External"/><Relationship Id="rId6" Type="http://schemas.openxmlformats.org/officeDocument/2006/relationships/hyperlink" Target="http://www.fissonline.i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LibreOffice/5.3.3.2$Windows_x86 LibreOffice_project/3d9a8b4b4e538a85e0782bd6c2d430bafe583448</Application>
  <Pages>2</Pages>
  <Words>609</Words>
  <Characters>3635</Characters>
  <CharactersWithSpaces>4244</CharactersWithSpaces>
  <Paragraphs>20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2019-09-03T17:17:00Z</dcterms:created>
  <dc:creator>Admin</dc:creator>
  <dc:description/>
  <dc:language>it-IT</dc:language>
  <cp:lastModifiedBy/>
  <dcterms:modified xsi:type="dcterms:W3CDTF">2019-09-24T15:01:38Z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